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4C17" w:rsidRPr="00D70ADF" w:rsidRDefault="00744C17" w:rsidP="00744C17">
      <w:pPr>
        <w:spacing w:line="560" w:lineRule="exact"/>
        <w:jc w:val="center"/>
        <w:rPr>
          <w:rFonts w:ascii="仿宋_GB2312" w:eastAsia="仿宋_GB2312" w:hAnsi="黑体"/>
          <w:sz w:val="32"/>
          <w:szCs w:val="32"/>
        </w:rPr>
      </w:pPr>
      <w:bookmarkStart w:id="0" w:name="_GoBack"/>
      <w:bookmarkEnd w:id="0"/>
      <w:r w:rsidRPr="00744C17">
        <w:rPr>
          <w:rFonts w:ascii="黑体" w:eastAsia="黑体" w:hAnsi="黑体" w:hint="eastAsia"/>
          <w:sz w:val="32"/>
          <w:szCs w:val="32"/>
        </w:rPr>
        <w:t>《</w:t>
      </w:r>
      <w:r w:rsidR="00BB4FB1" w:rsidRPr="00BB4FB1">
        <w:rPr>
          <w:rFonts w:ascii="黑体" w:eastAsia="黑体" w:hAnsi="黑体" w:hint="eastAsia"/>
          <w:sz w:val="32"/>
          <w:szCs w:val="32"/>
        </w:rPr>
        <w:t>计算机在资产评估中的应用</w:t>
      </w:r>
      <w:r w:rsidRPr="00744C17">
        <w:rPr>
          <w:rFonts w:ascii="黑体" w:eastAsia="黑体" w:hAnsi="黑体" w:hint="eastAsia"/>
          <w:sz w:val="32"/>
          <w:szCs w:val="32"/>
        </w:rPr>
        <w:t>》课程</w:t>
      </w:r>
      <w:r w:rsidR="00731FA3">
        <w:rPr>
          <w:rFonts w:ascii="黑体" w:eastAsia="黑体" w:hAnsi="黑体" w:hint="eastAsia"/>
          <w:sz w:val="32"/>
          <w:szCs w:val="32"/>
        </w:rPr>
        <w:t>简介</w:t>
      </w:r>
    </w:p>
    <w:p w:rsidR="00744C17" w:rsidRPr="00744C17" w:rsidRDefault="00BB4FB1" w:rsidP="00744C17">
      <w:pPr>
        <w:spacing w:line="560" w:lineRule="exact"/>
        <w:jc w:val="center"/>
        <w:rPr>
          <w:rFonts w:ascii="仿宋_GB2312" w:eastAsia="仿宋_GB2312"/>
          <w:bCs/>
          <w:color w:val="000000"/>
          <w:kern w:val="0"/>
          <w:sz w:val="28"/>
          <w:szCs w:val="28"/>
        </w:rPr>
      </w:pPr>
      <w:r>
        <w:rPr>
          <w:rFonts w:eastAsia="仿宋_GB2312"/>
          <w:bCs/>
          <w:color w:val="000000"/>
          <w:kern w:val="0"/>
          <w:sz w:val="28"/>
          <w:szCs w:val="28"/>
        </w:rPr>
        <w:t xml:space="preserve">The Introduction of </w:t>
      </w:r>
      <w:r w:rsidRPr="00BB4FB1">
        <w:rPr>
          <w:rFonts w:eastAsia="仿宋_GB2312"/>
          <w:bCs/>
          <w:color w:val="000000"/>
          <w:kern w:val="0"/>
          <w:sz w:val="28"/>
          <w:szCs w:val="28"/>
        </w:rPr>
        <w:t>Application of Computer in Assets Valuation</w:t>
      </w:r>
    </w:p>
    <w:p w:rsidR="00744C17" w:rsidRPr="00D70ADF" w:rsidRDefault="00744C17" w:rsidP="00744C17">
      <w:pPr>
        <w:spacing w:line="500" w:lineRule="exact"/>
        <w:rPr>
          <w:rFonts w:ascii="仿宋_GB2312" w:eastAsia="仿宋_GB2312" w:hAnsi="宋体"/>
          <w:sz w:val="32"/>
          <w:szCs w:val="32"/>
        </w:rPr>
      </w:pPr>
    </w:p>
    <w:p w:rsidR="00BB4FB1" w:rsidRDefault="00744C17" w:rsidP="00BB4FB1">
      <w:pPr>
        <w:tabs>
          <w:tab w:val="left" w:pos="3990"/>
        </w:tabs>
        <w:spacing w:line="500" w:lineRule="exact"/>
        <w:rPr>
          <w:rFonts w:eastAsia="仿宋_GB2312"/>
          <w:szCs w:val="21"/>
        </w:rPr>
      </w:pPr>
      <w:r w:rsidRPr="00D67057">
        <w:rPr>
          <w:rFonts w:ascii="黑体" w:eastAsia="黑体" w:hAnsi="黑体" w:hint="eastAsia"/>
          <w:szCs w:val="21"/>
        </w:rPr>
        <w:t>课程代码：</w:t>
      </w:r>
      <w:r w:rsidR="00BB4FB1" w:rsidRPr="00BB4FB1">
        <w:rPr>
          <w:rFonts w:ascii="黑体" w:eastAsia="黑体" w:hAnsi="黑体"/>
          <w:szCs w:val="21"/>
        </w:rPr>
        <w:t>090011B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/>
          <w:b/>
          <w:szCs w:val="21"/>
        </w:rPr>
        <w:t>Course Code</w:t>
      </w:r>
      <w:r w:rsidRPr="00D67057">
        <w:rPr>
          <w:rFonts w:eastAsia="仿宋_GB2312"/>
          <w:b/>
          <w:szCs w:val="21"/>
        </w:rPr>
        <w:t>：</w:t>
      </w:r>
      <w:r w:rsidR="00BB4FB1" w:rsidRPr="00BB4FB1">
        <w:rPr>
          <w:rFonts w:eastAsia="仿宋_GB2312"/>
          <w:szCs w:val="21"/>
        </w:rPr>
        <w:t>090011B</w:t>
      </w:r>
    </w:p>
    <w:p w:rsidR="00744C17" w:rsidRPr="00BB4FB1" w:rsidRDefault="00744C17" w:rsidP="00BB4FB1">
      <w:pPr>
        <w:tabs>
          <w:tab w:val="left" w:pos="3990"/>
        </w:tabs>
        <w:spacing w:line="500" w:lineRule="exact"/>
        <w:rPr>
          <w:rFonts w:eastAsia="仿宋_GB2312"/>
          <w:b/>
          <w:szCs w:val="21"/>
        </w:rPr>
      </w:pPr>
      <w:r w:rsidRPr="00D67057">
        <w:rPr>
          <w:rFonts w:ascii="黑体" w:eastAsia="黑体" w:hAnsi="黑体" w:hint="eastAsia"/>
          <w:szCs w:val="21"/>
        </w:rPr>
        <w:t>课程名称：</w:t>
      </w:r>
      <w:r w:rsidR="00BB4FB1" w:rsidRPr="00BB4FB1">
        <w:rPr>
          <w:rFonts w:ascii="黑体" w:eastAsia="黑体" w:hAnsi="黑体" w:hint="eastAsia"/>
          <w:szCs w:val="21"/>
        </w:rPr>
        <w:t>计算机在资产评估中的应用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/>
          <w:b/>
          <w:szCs w:val="21"/>
        </w:rPr>
        <w:t>Course Name</w:t>
      </w:r>
      <w:r w:rsidRPr="00D67057">
        <w:rPr>
          <w:rFonts w:eastAsia="仿宋_GB2312"/>
          <w:b/>
          <w:szCs w:val="21"/>
        </w:rPr>
        <w:t>：</w:t>
      </w:r>
      <w:r w:rsidR="00BB4FB1" w:rsidRPr="00BB4FB1">
        <w:rPr>
          <w:rFonts w:eastAsia="仿宋_GB2312"/>
          <w:szCs w:val="21"/>
        </w:rPr>
        <w:t>Application of Computer in Assets Valuation</w:t>
      </w:r>
    </w:p>
    <w:p w:rsidR="00744C17" w:rsidRPr="00D70ADF" w:rsidRDefault="00744C17" w:rsidP="00744C17">
      <w:pPr>
        <w:tabs>
          <w:tab w:val="left" w:pos="4111"/>
        </w:tabs>
        <w:spacing w:line="500" w:lineRule="exact"/>
        <w:rPr>
          <w:rFonts w:ascii="仿宋_GB2312" w:eastAsia="仿宋_GB2312"/>
          <w:sz w:val="32"/>
          <w:szCs w:val="32"/>
        </w:rPr>
      </w:pPr>
      <w:r w:rsidRPr="00D67057">
        <w:rPr>
          <w:rFonts w:ascii="黑体" w:eastAsia="黑体" w:hAnsi="黑体" w:hint="eastAsia"/>
          <w:szCs w:val="21"/>
        </w:rPr>
        <w:t>学时：</w:t>
      </w:r>
      <w:r w:rsidR="00BB4FB1">
        <w:rPr>
          <w:rFonts w:ascii="黑体" w:eastAsia="黑体" w:hAnsi="黑体" w:hint="eastAsia"/>
          <w:szCs w:val="21"/>
        </w:rPr>
        <w:t>16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 w:hint="eastAsia"/>
          <w:b/>
          <w:szCs w:val="21"/>
        </w:rPr>
        <w:t>Periods</w:t>
      </w:r>
      <w:r w:rsidRPr="00D67057">
        <w:rPr>
          <w:rFonts w:eastAsia="仿宋_GB2312" w:hint="eastAsia"/>
          <w:b/>
          <w:szCs w:val="21"/>
        </w:rPr>
        <w:t>：</w:t>
      </w:r>
      <w:r w:rsidR="00BB4FB1">
        <w:rPr>
          <w:rFonts w:eastAsia="仿宋_GB2312" w:hint="eastAsia"/>
          <w:b/>
          <w:szCs w:val="21"/>
        </w:rPr>
        <w:t>16</w:t>
      </w:r>
    </w:p>
    <w:p w:rsidR="00744C17" w:rsidRPr="00D70ADF" w:rsidRDefault="00744C17" w:rsidP="00744C17">
      <w:pPr>
        <w:tabs>
          <w:tab w:val="left" w:pos="4111"/>
        </w:tabs>
        <w:spacing w:line="500" w:lineRule="exact"/>
        <w:rPr>
          <w:rFonts w:ascii="仿宋_GB2312" w:eastAsia="仿宋_GB2312"/>
          <w:sz w:val="32"/>
          <w:szCs w:val="32"/>
        </w:rPr>
      </w:pPr>
      <w:r w:rsidRPr="00D67057">
        <w:rPr>
          <w:rFonts w:ascii="黑体" w:eastAsia="黑体" w:hAnsi="黑体" w:hint="eastAsia"/>
          <w:szCs w:val="21"/>
        </w:rPr>
        <w:t>学分：</w:t>
      </w:r>
      <w:r w:rsidR="00BB4FB1">
        <w:rPr>
          <w:rFonts w:ascii="黑体" w:eastAsia="黑体" w:hAnsi="黑体" w:hint="eastAsia"/>
          <w:szCs w:val="21"/>
        </w:rPr>
        <w:t>1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/>
          <w:b/>
          <w:szCs w:val="21"/>
        </w:rPr>
        <w:t>Credits</w:t>
      </w:r>
      <w:r w:rsidRPr="00D67057">
        <w:rPr>
          <w:rFonts w:eastAsia="仿宋_GB2312"/>
          <w:b/>
          <w:szCs w:val="21"/>
        </w:rPr>
        <w:t>：</w:t>
      </w:r>
      <w:r w:rsidR="00BB4FB1">
        <w:rPr>
          <w:rFonts w:eastAsia="仿宋_GB2312" w:hint="eastAsia"/>
          <w:b/>
          <w:szCs w:val="21"/>
        </w:rPr>
        <w:t>1</w:t>
      </w:r>
    </w:p>
    <w:p w:rsidR="00744C17" w:rsidRPr="00D67057" w:rsidRDefault="00744C17" w:rsidP="00744C17">
      <w:pPr>
        <w:tabs>
          <w:tab w:val="left" w:pos="4111"/>
        </w:tabs>
        <w:spacing w:line="500" w:lineRule="exact"/>
        <w:rPr>
          <w:rFonts w:ascii="黑体" w:eastAsia="黑体" w:hAnsi="黑体"/>
          <w:szCs w:val="21"/>
        </w:rPr>
      </w:pPr>
      <w:r w:rsidRPr="00D67057">
        <w:rPr>
          <w:rFonts w:ascii="黑体" w:eastAsia="黑体" w:hAnsi="黑体" w:hint="eastAsia"/>
          <w:szCs w:val="21"/>
        </w:rPr>
        <w:t>考核方式：</w:t>
      </w:r>
      <w:r w:rsidR="00BB4FB1">
        <w:rPr>
          <w:rFonts w:ascii="黑体" w:eastAsia="黑体" w:hAnsi="黑体" w:hint="eastAsia"/>
          <w:szCs w:val="21"/>
        </w:rPr>
        <w:t>考查</w:t>
      </w:r>
      <w:r w:rsidRPr="00D67057">
        <w:rPr>
          <w:rFonts w:ascii="黑体" w:eastAsia="黑体" w:hAnsi="黑体" w:hint="eastAsia"/>
          <w:szCs w:val="21"/>
        </w:rPr>
        <w:tab/>
      </w:r>
      <w:r w:rsidRPr="00D67057">
        <w:rPr>
          <w:rFonts w:eastAsia="仿宋_GB2312" w:hint="eastAsia"/>
          <w:b/>
          <w:szCs w:val="21"/>
        </w:rPr>
        <w:t>Assessment</w:t>
      </w:r>
      <w:r w:rsidRPr="00D67057">
        <w:rPr>
          <w:rFonts w:eastAsia="仿宋_GB2312" w:hint="eastAsia"/>
          <w:b/>
          <w:szCs w:val="21"/>
        </w:rPr>
        <w:t>：</w:t>
      </w:r>
      <w:r w:rsidR="00BB4FB1" w:rsidRPr="00DA1EFB">
        <w:rPr>
          <w:rFonts w:eastAsia="仿宋_GB2312"/>
          <w:szCs w:val="21"/>
        </w:rPr>
        <w:t>Inspection</w:t>
      </w:r>
    </w:p>
    <w:p w:rsidR="00744C17" w:rsidRPr="00D70ADF" w:rsidRDefault="00BB4FB1" w:rsidP="00744C17">
      <w:pPr>
        <w:tabs>
          <w:tab w:val="left" w:pos="4111"/>
        </w:tabs>
        <w:spacing w:line="50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ascii="黑体" w:eastAsia="黑体" w:hAnsi="黑体" w:hint="eastAsia"/>
          <w:szCs w:val="21"/>
        </w:rPr>
        <w:t>先修课程：资产评估、概率论与数理统计</w:t>
      </w:r>
      <w:r w:rsidR="00744C17" w:rsidRPr="00D70ADF">
        <w:rPr>
          <w:rFonts w:ascii="仿宋_GB2312" w:eastAsia="仿宋_GB2312" w:hint="eastAsia"/>
          <w:sz w:val="32"/>
          <w:szCs w:val="32"/>
        </w:rPr>
        <w:tab/>
      </w:r>
      <w:r w:rsidR="00744C17" w:rsidRPr="00D67057">
        <w:rPr>
          <w:rFonts w:eastAsia="仿宋_GB2312" w:hint="eastAsia"/>
          <w:b/>
          <w:szCs w:val="21"/>
        </w:rPr>
        <w:t>Preparatory Courses</w:t>
      </w:r>
      <w:r w:rsidR="00744C17" w:rsidRPr="00D67057">
        <w:rPr>
          <w:rFonts w:eastAsia="仿宋_GB2312" w:hint="eastAsia"/>
          <w:b/>
          <w:szCs w:val="21"/>
        </w:rPr>
        <w:t>：</w:t>
      </w:r>
      <w:r w:rsidRPr="00BB4FB1">
        <w:rPr>
          <w:rFonts w:eastAsia="仿宋_GB2312"/>
          <w:szCs w:val="21"/>
        </w:rPr>
        <w:t>Assets Valuation</w:t>
      </w:r>
      <w:r>
        <w:rPr>
          <w:rFonts w:eastAsia="仿宋_GB2312"/>
          <w:szCs w:val="21"/>
        </w:rPr>
        <w:t>,</w:t>
      </w:r>
      <w:r w:rsidRPr="00BB4FB1">
        <w:rPr>
          <w:rFonts w:eastAsia="仿宋_GB2312"/>
          <w:b/>
          <w:szCs w:val="21"/>
        </w:rPr>
        <w:t xml:space="preserve">  P</w:t>
      </w:r>
      <w:r w:rsidRPr="00BB4FB1">
        <w:rPr>
          <w:rFonts w:eastAsia="仿宋_GB2312"/>
          <w:szCs w:val="21"/>
        </w:rPr>
        <w:t>robability theory and Mathematics Statistics</w:t>
      </w:r>
    </w:p>
    <w:p w:rsidR="00744C17" w:rsidRPr="00D70ADF" w:rsidRDefault="00744C17" w:rsidP="00744C17">
      <w:pPr>
        <w:widowControl/>
        <w:spacing w:line="500" w:lineRule="exact"/>
        <w:jc w:val="left"/>
        <w:rPr>
          <w:rFonts w:ascii="仿宋_GB2312" w:eastAsia="仿宋_GB2312"/>
          <w:kern w:val="0"/>
          <w:sz w:val="32"/>
          <w:szCs w:val="32"/>
        </w:rPr>
      </w:pPr>
    </w:p>
    <w:p w:rsidR="008371AB" w:rsidRDefault="008371AB" w:rsidP="008371AB">
      <w:pPr>
        <w:spacing w:line="300" w:lineRule="auto"/>
        <w:ind w:firstLineChars="200" w:firstLine="420"/>
        <w:rPr>
          <w:rFonts w:hAnsi="宋体"/>
          <w:kern w:val="0"/>
          <w:szCs w:val="21"/>
        </w:rPr>
      </w:pPr>
      <w:r w:rsidRPr="00FC41D4">
        <w:rPr>
          <w:rFonts w:ascii="宋体" w:hAnsi="宋体" w:cs="宋体" w:hint="eastAsia"/>
          <w:kern w:val="0"/>
          <w:szCs w:val="21"/>
        </w:rPr>
        <w:t>《</w:t>
      </w:r>
      <w:r>
        <w:rPr>
          <w:rFonts w:ascii="宋体" w:hAnsi="宋体" w:cs="宋体" w:hint="eastAsia"/>
          <w:kern w:val="0"/>
          <w:szCs w:val="21"/>
        </w:rPr>
        <w:t>计算机在资产评估中的应用</w:t>
      </w:r>
      <w:r w:rsidRPr="00FC41D4">
        <w:rPr>
          <w:rFonts w:ascii="宋体" w:hAnsi="宋体" w:cs="宋体" w:hint="eastAsia"/>
          <w:kern w:val="0"/>
          <w:szCs w:val="21"/>
        </w:rPr>
        <w:t>》</w:t>
      </w:r>
      <w:r>
        <w:rPr>
          <w:rFonts w:ascii="宋体" w:hAnsi="宋体" w:cs="宋体" w:hint="eastAsia"/>
          <w:kern w:val="0"/>
          <w:szCs w:val="21"/>
        </w:rPr>
        <w:t>是为资产评估专业学生开设的一门专业选修课</w:t>
      </w:r>
      <w:r w:rsidRPr="000C7B90">
        <w:rPr>
          <w:rFonts w:ascii="宋体" w:hAnsi="宋体" w:cs="宋体" w:hint="eastAsia"/>
          <w:kern w:val="0"/>
          <w:szCs w:val="21"/>
        </w:rPr>
        <w:t>。通过本课程的教学，使学生了解资产评估的基本理论和统计分析的基</w:t>
      </w:r>
      <w:r w:rsidRPr="00ED4688">
        <w:rPr>
          <w:rFonts w:ascii="宋体" w:hAnsi="宋体" w:cs="宋体" w:hint="eastAsia"/>
          <w:kern w:val="0"/>
          <w:szCs w:val="21"/>
        </w:rPr>
        <w:t>本方法。本课题将经济学、统计学和EXCEL应用操作相结合，主要讲授EXCEL常用函数、回归分析方法、模特卡罗模拟分析、灰色关联度分析、实物期权定价等内容，侧重于培养资产评估专业学生的应用分析解决经济问题的能力，运用国内外经典实例，并基于EXCEL进行实际应用，具有很强的操作性和实践性。本课程</w:t>
      </w:r>
      <w:r w:rsidRPr="00ED4688">
        <w:rPr>
          <w:rFonts w:hAnsi="宋体" w:hint="eastAsia"/>
          <w:kern w:val="0"/>
          <w:szCs w:val="21"/>
        </w:rPr>
        <w:t>力图让学生掌握税基评估理论和实务操作知识</w:t>
      </w:r>
      <w:r w:rsidRPr="00FC41D4">
        <w:rPr>
          <w:rFonts w:hAnsi="宋体" w:hint="eastAsia"/>
          <w:kern w:val="0"/>
          <w:szCs w:val="21"/>
        </w:rPr>
        <w:t>，注重培养学生分析问题、解决实际问题的能力。</w:t>
      </w:r>
    </w:p>
    <w:p w:rsidR="00744C17" w:rsidRPr="008371AB" w:rsidRDefault="002D3C5C" w:rsidP="002D3C5C">
      <w:pPr>
        <w:widowControl/>
        <w:spacing w:line="500" w:lineRule="exact"/>
        <w:ind w:firstLineChars="200" w:firstLine="400"/>
        <w:rPr>
          <w:rStyle w:val="longtext1"/>
          <w:rFonts w:ascii="仿宋_GB2312" w:eastAsia="仿宋_GB2312"/>
          <w:color w:val="000000"/>
          <w:sz w:val="32"/>
          <w:szCs w:val="32"/>
        </w:rPr>
      </w:pPr>
      <w:r>
        <w:rPr>
          <w:rStyle w:val="longtext1"/>
          <w:rFonts w:eastAsia="仿宋_GB2312"/>
          <w:color w:val="000000"/>
          <w:szCs w:val="21"/>
        </w:rPr>
        <w:t>“</w:t>
      </w:r>
      <w:r w:rsidRPr="002D3C5C">
        <w:rPr>
          <w:rStyle w:val="longtext1"/>
          <w:rFonts w:eastAsia="仿宋_GB2312"/>
          <w:color w:val="000000"/>
          <w:szCs w:val="21"/>
        </w:rPr>
        <w:t>Application of Computer in Assets Valuation</w:t>
      </w:r>
      <w:r w:rsidRPr="00DA1EFB">
        <w:rPr>
          <w:rStyle w:val="longtext1"/>
          <w:rFonts w:eastAsia="仿宋_GB2312"/>
          <w:color w:val="000000"/>
          <w:szCs w:val="21"/>
        </w:rPr>
        <w:t>”</w:t>
      </w:r>
      <w:r w:rsidRPr="001F2B97">
        <w:rPr>
          <w:rStyle w:val="longtext1"/>
          <w:rFonts w:eastAsia="仿宋_GB2312"/>
          <w:color w:val="000000"/>
          <w:szCs w:val="21"/>
        </w:rPr>
        <w:t xml:space="preserve"> </w:t>
      </w:r>
      <w:r w:rsidRPr="00D67057">
        <w:rPr>
          <w:rStyle w:val="longtext1"/>
          <w:rFonts w:eastAsia="仿宋_GB2312"/>
          <w:color w:val="000000"/>
          <w:szCs w:val="21"/>
        </w:rPr>
        <w:t>is a</w:t>
      </w:r>
      <w:r>
        <w:rPr>
          <w:rStyle w:val="longtext1"/>
          <w:rFonts w:eastAsia="仿宋_GB2312" w:hint="eastAsia"/>
          <w:color w:val="000000"/>
          <w:szCs w:val="21"/>
        </w:rPr>
        <w:t>n</w:t>
      </w:r>
      <w:r>
        <w:rPr>
          <w:rStyle w:val="longtext1"/>
          <w:rFonts w:eastAsia="仿宋_GB2312"/>
          <w:color w:val="000000"/>
          <w:szCs w:val="21"/>
        </w:rPr>
        <w:t xml:space="preserve"> </w:t>
      </w:r>
      <w:r>
        <w:rPr>
          <w:rStyle w:val="longtext1"/>
          <w:rFonts w:eastAsia="仿宋_GB2312" w:hint="eastAsia"/>
          <w:color w:val="000000"/>
          <w:szCs w:val="21"/>
        </w:rPr>
        <w:t>e</w:t>
      </w:r>
      <w:r w:rsidRPr="00911043">
        <w:rPr>
          <w:rStyle w:val="longtext1"/>
          <w:rFonts w:eastAsia="仿宋_GB2312"/>
          <w:color w:val="000000"/>
          <w:szCs w:val="21"/>
        </w:rPr>
        <w:t>lective</w:t>
      </w:r>
      <w:r w:rsidRPr="00D67057">
        <w:rPr>
          <w:rStyle w:val="longtext1"/>
          <w:rFonts w:eastAsia="仿宋_GB2312"/>
          <w:color w:val="000000"/>
          <w:szCs w:val="21"/>
        </w:rPr>
        <w:t xml:space="preserve"> course of</w:t>
      </w:r>
      <w:r>
        <w:rPr>
          <w:rStyle w:val="longtext1"/>
          <w:rFonts w:eastAsia="仿宋_GB2312"/>
          <w:color w:val="000000"/>
          <w:szCs w:val="21"/>
        </w:rPr>
        <w:t xml:space="preserve"> </w:t>
      </w:r>
      <w:r>
        <w:rPr>
          <w:rStyle w:val="longtext1"/>
          <w:rFonts w:eastAsia="仿宋_GB2312" w:hint="eastAsia"/>
          <w:color w:val="000000"/>
          <w:szCs w:val="21"/>
        </w:rPr>
        <w:t>a</w:t>
      </w:r>
      <w:r w:rsidRPr="00536DA1">
        <w:rPr>
          <w:rStyle w:val="longtext1"/>
          <w:rFonts w:eastAsia="仿宋_GB2312"/>
          <w:color w:val="000000"/>
          <w:szCs w:val="21"/>
        </w:rPr>
        <w:t>sset evaluation</w:t>
      </w:r>
      <w:r w:rsidRPr="00536DA1">
        <w:rPr>
          <w:rStyle w:val="longtext1"/>
          <w:rFonts w:eastAsia="仿宋_GB2312" w:hint="eastAsia"/>
          <w:color w:val="000000"/>
          <w:szCs w:val="21"/>
        </w:rPr>
        <w:t xml:space="preserve"> </w:t>
      </w:r>
      <w:r>
        <w:rPr>
          <w:rStyle w:val="longtext1"/>
          <w:rFonts w:eastAsia="仿宋_GB2312" w:hint="eastAsia"/>
          <w:color w:val="000000"/>
          <w:szCs w:val="21"/>
        </w:rPr>
        <w:t>m</w:t>
      </w:r>
      <w:r>
        <w:rPr>
          <w:rStyle w:val="longtext1"/>
          <w:rFonts w:eastAsia="仿宋_GB2312"/>
          <w:color w:val="000000"/>
          <w:szCs w:val="21"/>
        </w:rPr>
        <w:t xml:space="preserve">ajor. </w:t>
      </w:r>
      <w:r w:rsidRPr="00D67057">
        <w:rPr>
          <w:rStyle w:val="longtext1"/>
          <w:rFonts w:eastAsia="仿宋_GB2312"/>
          <w:color w:val="000000"/>
          <w:szCs w:val="21"/>
        </w:rPr>
        <w:t xml:space="preserve">This course </w:t>
      </w:r>
      <w:r w:rsidRPr="00DA1EFB">
        <w:rPr>
          <w:rStyle w:val="longtext1"/>
          <w:rFonts w:eastAsia="仿宋_GB2312"/>
          <w:color w:val="000000"/>
          <w:szCs w:val="21"/>
        </w:rPr>
        <w:t>is to help students</w:t>
      </w:r>
      <w:r w:rsidR="00B575C8">
        <w:rPr>
          <w:rStyle w:val="longtext1"/>
          <w:rFonts w:eastAsia="仿宋_GB2312"/>
          <w:color w:val="000000"/>
          <w:szCs w:val="21"/>
        </w:rPr>
        <w:t xml:space="preserve"> to </w:t>
      </w:r>
      <w:r w:rsidRPr="00DA1EFB">
        <w:rPr>
          <w:rStyle w:val="longtext1"/>
          <w:rFonts w:eastAsia="仿宋_GB2312"/>
          <w:color w:val="000000"/>
          <w:szCs w:val="21"/>
        </w:rPr>
        <w:t xml:space="preserve">understand basic theory </w:t>
      </w:r>
      <w:r w:rsidR="00B575C8">
        <w:rPr>
          <w:rStyle w:val="longtext1"/>
          <w:rFonts w:eastAsia="仿宋_GB2312"/>
          <w:color w:val="000000"/>
          <w:szCs w:val="21"/>
        </w:rPr>
        <w:t xml:space="preserve">of assets valuation </w:t>
      </w:r>
      <w:r w:rsidRPr="00DA1EFB">
        <w:rPr>
          <w:rStyle w:val="longtext1"/>
          <w:rFonts w:eastAsia="仿宋_GB2312"/>
          <w:color w:val="000000"/>
          <w:szCs w:val="21"/>
        </w:rPr>
        <w:t xml:space="preserve">and method of </w:t>
      </w:r>
      <w:r w:rsidR="00B575C8">
        <w:rPr>
          <w:rStyle w:val="longtext1"/>
          <w:rFonts w:eastAsia="仿宋_GB2312"/>
          <w:color w:val="000000"/>
          <w:szCs w:val="21"/>
        </w:rPr>
        <w:t>s</w:t>
      </w:r>
      <w:r w:rsidR="00B575C8" w:rsidRPr="00B575C8">
        <w:rPr>
          <w:rStyle w:val="longtext1"/>
          <w:rFonts w:eastAsia="仿宋_GB2312"/>
          <w:color w:val="000000"/>
          <w:szCs w:val="21"/>
        </w:rPr>
        <w:t>tatistics</w:t>
      </w:r>
      <w:r w:rsidR="00B575C8">
        <w:rPr>
          <w:rStyle w:val="longtext1"/>
          <w:rFonts w:eastAsia="仿宋_GB2312"/>
          <w:color w:val="000000"/>
          <w:szCs w:val="21"/>
        </w:rPr>
        <w:t xml:space="preserve"> analysis</w:t>
      </w:r>
      <w:r w:rsidRPr="00DA1EFB">
        <w:rPr>
          <w:rStyle w:val="longtext1"/>
          <w:rFonts w:eastAsia="仿宋_GB2312"/>
          <w:color w:val="000000"/>
          <w:szCs w:val="21"/>
        </w:rPr>
        <w:t>.</w:t>
      </w:r>
      <w:r w:rsidR="00ED4688">
        <w:rPr>
          <w:rStyle w:val="longtext1"/>
          <w:rFonts w:eastAsia="仿宋_GB2312"/>
          <w:color w:val="000000"/>
          <w:szCs w:val="21"/>
        </w:rPr>
        <w:t xml:space="preserve"> </w:t>
      </w:r>
      <w:r w:rsidRPr="00DA1EFB">
        <w:rPr>
          <w:rStyle w:val="longtext1"/>
          <w:rFonts w:eastAsia="仿宋_GB2312"/>
          <w:color w:val="000000"/>
          <w:szCs w:val="21"/>
        </w:rPr>
        <w:t>The content of the course includes</w:t>
      </w:r>
      <w:r w:rsidR="000C7B90">
        <w:rPr>
          <w:rStyle w:val="longtext1"/>
          <w:rFonts w:eastAsia="仿宋_GB2312"/>
          <w:color w:val="000000"/>
          <w:szCs w:val="21"/>
        </w:rPr>
        <w:t xml:space="preserve"> the </w:t>
      </w:r>
      <w:r w:rsidR="000C7B90" w:rsidRPr="000C7B90">
        <w:rPr>
          <w:rStyle w:val="longtext1"/>
          <w:rFonts w:eastAsia="仿宋_GB2312"/>
          <w:color w:val="000000"/>
          <w:szCs w:val="21"/>
        </w:rPr>
        <w:t>common functions</w:t>
      </w:r>
      <w:r w:rsidR="000C7B90">
        <w:rPr>
          <w:rStyle w:val="longtext1"/>
          <w:rFonts w:eastAsia="仿宋_GB2312"/>
          <w:color w:val="000000"/>
          <w:szCs w:val="21"/>
        </w:rPr>
        <w:t xml:space="preserve"> of </w:t>
      </w:r>
      <w:r w:rsidR="000C7B90" w:rsidRPr="000C7B90">
        <w:rPr>
          <w:rStyle w:val="longtext1"/>
          <w:rFonts w:eastAsia="仿宋_GB2312"/>
          <w:color w:val="000000"/>
          <w:szCs w:val="21"/>
        </w:rPr>
        <w:t>EXCEL</w:t>
      </w:r>
      <w:r w:rsidR="000C7B90">
        <w:rPr>
          <w:rStyle w:val="longtext1"/>
          <w:rFonts w:eastAsia="仿宋_GB2312"/>
          <w:color w:val="000000"/>
          <w:szCs w:val="21"/>
        </w:rPr>
        <w:t>, r</w:t>
      </w:r>
      <w:r w:rsidR="000C7B90" w:rsidRPr="000C7B90">
        <w:rPr>
          <w:rStyle w:val="longtext1"/>
          <w:rFonts w:eastAsia="仿宋_GB2312"/>
          <w:color w:val="000000"/>
          <w:szCs w:val="21"/>
        </w:rPr>
        <w:t xml:space="preserve">egression </w:t>
      </w:r>
      <w:r w:rsidR="000C7B90">
        <w:rPr>
          <w:rStyle w:val="longtext1"/>
          <w:rFonts w:eastAsia="仿宋_GB2312"/>
          <w:color w:val="000000"/>
          <w:szCs w:val="21"/>
        </w:rPr>
        <w:t>a</w:t>
      </w:r>
      <w:r w:rsidR="000C7B90" w:rsidRPr="000C7B90">
        <w:rPr>
          <w:rStyle w:val="longtext1"/>
          <w:rFonts w:eastAsia="仿宋_GB2312"/>
          <w:color w:val="000000"/>
          <w:szCs w:val="21"/>
        </w:rPr>
        <w:t xml:space="preserve">nalysis </w:t>
      </w:r>
      <w:r w:rsidR="000C7B90">
        <w:rPr>
          <w:rStyle w:val="longtext1"/>
          <w:rFonts w:eastAsia="仿宋_GB2312"/>
          <w:color w:val="000000"/>
          <w:szCs w:val="21"/>
        </w:rPr>
        <w:t>m</w:t>
      </w:r>
      <w:r w:rsidR="000C7B90" w:rsidRPr="000C7B90">
        <w:rPr>
          <w:rStyle w:val="longtext1"/>
          <w:rFonts w:eastAsia="仿宋_GB2312"/>
          <w:color w:val="000000"/>
          <w:szCs w:val="21"/>
        </w:rPr>
        <w:t>ethods</w:t>
      </w:r>
      <w:r w:rsidR="000C7B90">
        <w:rPr>
          <w:rStyle w:val="longtext1"/>
          <w:rFonts w:eastAsia="仿宋_GB2312"/>
          <w:color w:val="000000"/>
          <w:szCs w:val="21"/>
        </w:rPr>
        <w:t xml:space="preserve">, </w:t>
      </w:r>
      <w:r w:rsidR="000C7B90" w:rsidRPr="000C7B90">
        <w:rPr>
          <w:rStyle w:val="longtext1"/>
          <w:rFonts w:eastAsia="仿宋_GB2312"/>
          <w:color w:val="000000"/>
          <w:szCs w:val="21"/>
        </w:rPr>
        <w:t>monte-carlo digital simulating method</w:t>
      </w:r>
      <w:r w:rsidR="000C7B90">
        <w:rPr>
          <w:rStyle w:val="longtext1"/>
          <w:rFonts w:eastAsia="仿宋_GB2312"/>
          <w:color w:val="000000"/>
          <w:szCs w:val="21"/>
        </w:rPr>
        <w:t xml:space="preserve">, </w:t>
      </w:r>
      <w:r w:rsidR="000C7B90" w:rsidRPr="000C7B90">
        <w:rPr>
          <w:rStyle w:val="longtext1"/>
          <w:rFonts w:eastAsia="仿宋_GB2312"/>
          <w:color w:val="000000"/>
          <w:szCs w:val="21"/>
        </w:rPr>
        <w:t>degree of grey incidence analysis</w:t>
      </w:r>
      <w:r w:rsidR="000C7B90">
        <w:rPr>
          <w:rStyle w:val="longtext1"/>
          <w:rFonts w:eastAsia="仿宋_GB2312"/>
          <w:color w:val="000000"/>
          <w:szCs w:val="21"/>
        </w:rPr>
        <w:t xml:space="preserve">, valuation of </w:t>
      </w:r>
      <w:r w:rsidR="000C7B90" w:rsidRPr="000C7B90">
        <w:rPr>
          <w:rStyle w:val="longtext1"/>
          <w:rFonts w:eastAsia="仿宋_GB2312"/>
          <w:color w:val="000000"/>
          <w:szCs w:val="21"/>
        </w:rPr>
        <w:t>option</w:t>
      </w:r>
      <w:r w:rsidR="000C7B90">
        <w:rPr>
          <w:rStyle w:val="longtext1"/>
          <w:rFonts w:eastAsia="仿宋_GB2312"/>
          <w:color w:val="000000"/>
          <w:szCs w:val="21"/>
        </w:rPr>
        <w:t xml:space="preserve"> and so on. This course </w:t>
      </w:r>
      <w:r w:rsidR="000C7B90" w:rsidRPr="000C7B90">
        <w:rPr>
          <w:rStyle w:val="longtext1"/>
          <w:rFonts w:eastAsia="仿宋_GB2312"/>
          <w:color w:val="000000"/>
          <w:szCs w:val="21"/>
        </w:rPr>
        <w:t>combines economics, statistics and EXCEL application operations</w:t>
      </w:r>
      <w:r w:rsidR="000C7B90">
        <w:rPr>
          <w:rStyle w:val="longtext1"/>
          <w:rFonts w:eastAsia="仿宋_GB2312"/>
          <w:color w:val="000000"/>
          <w:szCs w:val="21"/>
        </w:rPr>
        <w:t xml:space="preserve">, </w:t>
      </w:r>
      <w:r w:rsidR="000C7B90" w:rsidRPr="000C7B90">
        <w:rPr>
          <w:rStyle w:val="longtext1"/>
          <w:rFonts w:eastAsia="仿宋_GB2312"/>
          <w:color w:val="000000"/>
          <w:szCs w:val="21"/>
        </w:rPr>
        <w:t>develop</w:t>
      </w:r>
      <w:r w:rsidR="000C7B90">
        <w:rPr>
          <w:rStyle w:val="longtext1"/>
          <w:rFonts w:eastAsia="仿宋_GB2312"/>
          <w:color w:val="000000"/>
          <w:szCs w:val="21"/>
        </w:rPr>
        <w:t>s</w:t>
      </w:r>
      <w:r w:rsidR="000C7B90" w:rsidRPr="000C7B90">
        <w:rPr>
          <w:rStyle w:val="longtext1"/>
          <w:rFonts w:eastAsia="仿宋_GB2312"/>
          <w:color w:val="000000"/>
          <w:szCs w:val="21"/>
        </w:rPr>
        <w:t xml:space="preserve"> students' analytical skills to analyze and solve </w:t>
      </w:r>
      <w:r w:rsidR="00ED4688" w:rsidRPr="00ED4688">
        <w:rPr>
          <w:rStyle w:val="longtext1"/>
          <w:rFonts w:eastAsia="仿宋_GB2312"/>
          <w:color w:val="000000"/>
          <w:szCs w:val="21"/>
        </w:rPr>
        <w:t xml:space="preserve">domestic and foreign classic </w:t>
      </w:r>
      <w:r w:rsidR="000C7B90" w:rsidRPr="000C7B90">
        <w:rPr>
          <w:rStyle w:val="longtext1"/>
          <w:rFonts w:eastAsia="仿宋_GB2312"/>
          <w:color w:val="000000"/>
          <w:szCs w:val="21"/>
        </w:rPr>
        <w:t>economic problems</w:t>
      </w:r>
      <w:r w:rsidR="000C7B90">
        <w:rPr>
          <w:rStyle w:val="longtext1"/>
          <w:rFonts w:eastAsia="仿宋_GB2312"/>
          <w:color w:val="000000"/>
          <w:szCs w:val="21"/>
        </w:rPr>
        <w:t>.</w:t>
      </w:r>
      <w:r w:rsidR="00ED4688">
        <w:rPr>
          <w:rStyle w:val="longtext1"/>
          <w:rFonts w:eastAsia="仿宋_GB2312"/>
          <w:color w:val="000000"/>
          <w:szCs w:val="21"/>
        </w:rPr>
        <w:t xml:space="preserve"> </w:t>
      </w:r>
      <w:r w:rsidR="000C7B90" w:rsidRPr="000C7B90">
        <w:rPr>
          <w:rStyle w:val="longtext1"/>
          <w:rFonts w:eastAsia="仿宋_GB2312"/>
          <w:color w:val="000000"/>
          <w:szCs w:val="21"/>
        </w:rPr>
        <w:t xml:space="preserve">The </w:t>
      </w:r>
      <w:r w:rsidR="000C7B90">
        <w:rPr>
          <w:rStyle w:val="longtext1"/>
          <w:rFonts w:eastAsia="仿宋_GB2312"/>
          <w:color w:val="000000"/>
          <w:szCs w:val="21"/>
        </w:rPr>
        <w:t>course</w:t>
      </w:r>
      <w:r w:rsidR="000C7B90" w:rsidRPr="000C7B90">
        <w:rPr>
          <w:rStyle w:val="longtext1"/>
          <w:rFonts w:eastAsia="仿宋_GB2312"/>
          <w:color w:val="000000"/>
          <w:szCs w:val="21"/>
        </w:rPr>
        <w:t xml:space="preserve"> has a powerful operability and practicability in the process of </w:t>
      </w:r>
      <w:r w:rsidR="000C7B90">
        <w:rPr>
          <w:rStyle w:val="longtext1"/>
          <w:rFonts w:eastAsia="仿宋_GB2312"/>
          <w:color w:val="000000"/>
          <w:szCs w:val="21"/>
        </w:rPr>
        <w:t xml:space="preserve">EXCEL </w:t>
      </w:r>
      <w:r w:rsidR="000C7B90" w:rsidRPr="000C7B90">
        <w:rPr>
          <w:rStyle w:val="longtext1"/>
          <w:rFonts w:eastAsia="仿宋_GB2312"/>
          <w:color w:val="000000"/>
          <w:szCs w:val="21"/>
        </w:rPr>
        <w:t>practical application</w:t>
      </w:r>
      <w:r w:rsidR="00ED4688">
        <w:rPr>
          <w:rStyle w:val="longtext1"/>
          <w:rFonts w:eastAsia="仿宋_GB2312"/>
          <w:color w:val="000000"/>
          <w:szCs w:val="21"/>
        </w:rPr>
        <w:t xml:space="preserve">. </w:t>
      </w:r>
      <w:r w:rsidRPr="00DA1EFB">
        <w:rPr>
          <w:rStyle w:val="longtext1"/>
          <w:rFonts w:eastAsia="仿宋_GB2312"/>
          <w:color w:val="000000"/>
          <w:szCs w:val="21"/>
        </w:rPr>
        <w:t>Students will acquire a comprehensive and systematic knowledge of the basic theory and practices of tax base valuation.</w:t>
      </w:r>
    </w:p>
    <w:p w:rsidR="00F72434" w:rsidRPr="00F72434" w:rsidRDefault="00F72434" w:rsidP="00744C17">
      <w:pPr>
        <w:widowControl/>
        <w:spacing w:line="500" w:lineRule="exact"/>
        <w:ind w:firstLineChars="200" w:firstLine="420"/>
      </w:pPr>
    </w:p>
    <w:sectPr w:rsidR="00F72434" w:rsidRPr="00F724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3016" w:rsidRDefault="00913016" w:rsidP="00BB4FB1">
      <w:r>
        <w:separator/>
      </w:r>
    </w:p>
  </w:endnote>
  <w:endnote w:type="continuationSeparator" w:id="0">
    <w:p w:rsidR="00913016" w:rsidRDefault="00913016" w:rsidP="00BB4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3016" w:rsidRDefault="00913016" w:rsidP="00BB4FB1">
      <w:r>
        <w:separator/>
      </w:r>
    </w:p>
  </w:footnote>
  <w:footnote w:type="continuationSeparator" w:id="0">
    <w:p w:rsidR="00913016" w:rsidRDefault="00913016" w:rsidP="00BB4F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C17"/>
    <w:rsid w:val="000C7B90"/>
    <w:rsid w:val="002D3C5C"/>
    <w:rsid w:val="0037566C"/>
    <w:rsid w:val="004B4BCA"/>
    <w:rsid w:val="006B29E9"/>
    <w:rsid w:val="00731FA3"/>
    <w:rsid w:val="00744C17"/>
    <w:rsid w:val="007D48D0"/>
    <w:rsid w:val="008371AB"/>
    <w:rsid w:val="00913016"/>
    <w:rsid w:val="00B575C8"/>
    <w:rsid w:val="00BB4FB1"/>
    <w:rsid w:val="00BF1CB3"/>
    <w:rsid w:val="00C7059A"/>
    <w:rsid w:val="00E12833"/>
    <w:rsid w:val="00E13BEF"/>
    <w:rsid w:val="00ED4688"/>
    <w:rsid w:val="00F72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AF3E17F-1FC3-43CB-AD69-EE946C876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4C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ongtext1">
    <w:name w:val="long_text1"/>
    <w:uiPriority w:val="99"/>
    <w:rsid w:val="00744C17"/>
    <w:rPr>
      <w:rFonts w:cs="Times New Roman"/>
      <w:sz w:val="20"/>
      <w:szCs w:val="20"/>
    </w:rPr>
  </w:style>
  <w:style w:type="paragraph" w:styleId="a3">
    <w:name w:val="header"/>
    <w:basedOn w:val="a"/>
    <w:link w:val="Char"/>
    <w:uiPriority w:val="99"/>
    <w:unhideWhenUsed/>
    <w:rsid w:val="00BB4F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B4FB1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4F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4FB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1216</Characters>
  <Application>Microsoft Office Word</Application>
  <DocSecurity>0</DocSecurity>
  <Lines>10</Lines>
  <Paragraphs>2</Paragraphs>
  <ScaleCrop>false</ScaleCrop>
  <Company/>
  <LinksUpToDate>false</LinksUpToDate>
  <CharactersWithSpaces>1427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HM</dc:creator>
  <cp:keywords/>
  <dc:description/>
  <cp:lastModifiedBy>Dell</cp:lastModifiedBy>
  <cp:revision>2</cp:revision>
  <dcterms:created xsi:type="dcterms:W3CDTF">2017-11-22T03:05:00Z</dcterms:created>
  <dcterms:modified xsi:type="dcterms:W3CDTF">2017-11-22T03:05:00Z</dcterms:modified>
</cp:coreProperties>
</file>